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F2" w:rsidRPr="00A6171D" w:rsidRDefault="00020EF2" w:rsidP="00020EF2">
      <w:pPr>
        <w:ind w:left="-180"/>
        <w:jc w:val="center"/>
        <w:rPr>
          <w:rStyle w:val="a5"/>
          <w:b/>
          <w:bCs/>
          <w:sz w:val="48"/>
          <w:szCs w:val="48"/>
        </w:rPr>
      </w:pPr>
      <w:r>
        <w:rPr>
          <w:rFonts w:ascii="Batang" w:eastAsia="Batang" w:hAnsi="Batang"/>
          <w:b/>
          <w:noProof/>
          <w:sz w:val="36"/>
          <w:szCs w:val="36"/>
        </w:rPr>
        <w:drawing>
          <wp:inline distT="0" distB="0" distL="0" distR="0">
            <wp:extent cx="1047750" cy="577850"/>
            <wp:effectExtent l="0" t="0" r="0" b="0"/>
            <wp:docPr id="1" name="Рисунок 1" descr="1C_fran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C_fran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tang" w:eastAsia="Batang" w:hAnsi="Batang"/>
          <w:b/>
          <w:sz w:val="36"/>
          <w:szCs w:val="36"/>
        </w:rPr>
        <w:t xml:space="preserve">   </w:t>
      </w:r>
      <w:r w:rsidRPr="00E72088">
        <w:rPr>
          <w:rFonts w:ascii="Book Antiqua" w:eastAsia="Batang" w:hAnsi="Book Antiqua"/>
          <w:b/>
          <w:sz w:val="36"/>
          <w:szCs w:val="36"/>
        </w:rPr>
        <w:t>Группа компаний ВЦ «</w:t>
      </w:r>
      <w:proofErr w:type="spellStart"/>
      <w:r w:rsidRPr="00E72088">
        <w:rPr>
          <w:rFonts w:ascii="Book Antiqua" w:eastAsia="Batang" w:hAnsi="Book Antiqua"/>
          <w:b/>
          <w:sz w:val="36"/>
          <w:szCs w:val="36"/>
        </w:rPr>
        <w:t>Мэлди</w:t>
      </w:r>
      <w:proofErr w:type="spellEnd"/>
      <w:r w:rsidRPr="00E72088">
        <w:rPr>
          <w:rFonts w:ascii="Book Antiqua" w:eastAsia="Batang" w:hAnsi="Book Antiqua"/>
          <w:b/>
          <w:sz w:val="36"/>
          <w:szCs w:val="36"/>
        </w:rPr>
        <w:t>»</w:t>
      </w:r>
      <w:r w:rsidRPr="00E72088">
        <w:rPr>
          <w:rStyle w:val="a5"/>
          <w:rFonts w:ascii="Book Antiqua" w:hAnsi="Book Antiqua"/>
          <w:b/>
          <w:bCs/>
          <w:sz w:val="48"/>
          <w:szCs w:val="48"/>
        </w:rPr>
        <w:t xml:space="preserve"> </w:t>
      </w:r>
      <w:hyperlink r:id="rId8" w:history="1">
        <w:r w:rsidRPr="0095429F">
          <w:rPr>
            <w:rStyle w:val="a5"/>
            <w:b/>
            <w:bCs/>
            <w:sz w:val="28"/>
            <w:szCs w:val="28"/>
          </w:rPr>
          <w:t>www.meldy.ru</w:t>
        </w:r>
      </w:hyperlink>
    </w:p>
    <w:p w:rsidR="00020EF2" w:rsidRPr="00923FBE" w:rsidRDefault="00020EF2" w:rsidP="00020EF2">
      <w:pPr>
        <w:pStyle w:val="Iauiue"/>
        <w:spacing w:before="60"/>
        <w:ind w:firstLine="0"/>
        <w:jc w:val="center"/>
        <w:outlineLvl w:val="0"/>
        <w:rPr>
          <w:b/>
          <w:bCs/>
          <w:sz w:val="24"/>
          <w:szCs w:val="24"/>
        </w:rPr>
      </w:pPr>
      <w:r>
        <w:rPr>
          <w:rFonts w:ascii="Batang" w:eastAsia="Batang" w:hAnsi="Batang"/>
          <w:b/>
          <w:sz w:val="36"/>
          <w:szCs w:val="36"/>
        </w:rPr>
        <w:t xml:space="preserve"> </w:t>
      </w:r>
      <w:r w:rsidRPr="0095429F">
        <w:rPr>
          <w:rFonts w:ascii="Book Antiqua" w:hAnsi="Book Antiqua"/>
          <w:sz w:val="28"/>
          <w:szCs w:val="28"/>
          <w:u w:val="single"/>
        </w:rPr>
        <w:t xml:space="preserve">ООО « </w:t>
      </w:r>
      <w:proofErr w:type="spellStart"/>
      <w:r w:rsidRPr="0095429F">
        <w:rPr>
          <w:rFonts w:ascii="Book Antiqua" w:hAnsi="Book Antiqua"/>
          <w:sz w:val="28"/>
          <w:szCs w:val="28"/>
          <w:u w:val="single"/>
        </w:rPr>
        <w:t>ЭлектроСтандартСервис</w:t>
      </w:r>
      <w:proofErr w:type="spellEnd"/>
      <w:r w:rsidRPr="0095429F">
        <w:rPr>
          <w:rFonts w:ascii="Book Antiqua" w:hAnsi="Book Antiqua"/>
          <w:sz w:val="28"/>
          <w:szCs w:val="28"/>
          <w:u w:val="single"/>
        </w:rPr>
        <w:t xml:space="preserve"> »</w:t>
      </w:r>
      <w:r>
        <w:rPr>
          <w:rFonts w:ascii="Book Antiqua" w:hAnsi="Book Antiqua"/>
          <w:sz w:val="28"/>
          <w:szCs w:val="28"/>
        </w:rPr>
        <w:t xml:space="preserve">  </w:t>
      </w:r>
      <w:r w:rsidRPr="00B256C0">
        <w:rPr>
          <w:rFonts w:ascii="Book Antiqua" w:hAnsi="Book Antiqua"/>
          <w:sz w:val="24"/>
          <w:szCs w:val="24"/>
        </w:rPr>
        <w:t>Отдел</w:t>
      </w:r>
      <w:r>
        <w:rPr>
          <w:rFonts w:ascii="Book Antiqua" w:hAnsi="Book Antiqua"/>
          <w:sz w:val="24"/>
          <w:szCs w:val="24"/>
        </w:rPr>
        <w:t xml:space="preserve"> внедрения программ</w:t>
      </w:r>
      <w:r w:rsidRPr="00B256C0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</w:t>
      </w:r>
      <w:r w:rsidRPr="00B256C0">
        <w:rPr>
          <w:rFonts w:ascii="Book Antiqua" w:hAnsi="Book Antiqua"/>
          <w:sz w:val="24"/>
          <w:szCs w:val="24"/>
        </w:rPr>
        <w:t>«1С»</w:t>
      </w:r>
      <w:r w:rsidRPr="00B256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23FBE">
        <w:rPr>
          <w:sz w:val="24"/>
          <w:szCs w:val="24"/>
        </w:rPr>
        <w:t xml:space="preserve">г. Барнаул  </w:t>
      </w:r>
      <w:proofErr w:type="spellStart"/>
      <w:r w:rsidRPr="00923FBE">
        <w:rPr>
          <w:sz w:val="24"/>
          <w:szCs w:val="24"/>
        </w:rPr>
        <w:t>пр</w:t>
      </w:r>
      <w:proofErr w:type="gramStart"/>
      <w:r w:rsidRPr="00923FBE">
        <w:rPr>
          <w:sz w:val="24"/>
          <w:szCs w:val="24"/>
        </w:rPr>
        <w:t>.С</w:t>
      </w:r>
      <w:proofErr w:type="gramEnd"/>
      <w:r w:rsidRPr="00923FBE">
        <w:rPr>
          <w:sz w:val="24"/>
          <w:szCs w:val="24"/>
        </w:rPr>
        <w:t>троителей</w:t>
      </w:r>
      <w:proofErr w:type="spellEnd"/>
      <w:r w:rsidRPr="00923FBE">
        <w:rPr>
          <w:sz w:val="24"/>
          <w:szCs w:val="24"/>
        </w:rPr>
        <w:t>, 43</w:t>
      </w:r>
      <w:r w:rsidRPr="009629C4">
        <w:rPr>
          <w:rFonts w:ascii="Wingdings" w:hAnsi="Wingdings" w:cs="Arial"/>
          <w:sz w:val="24"/>
          <w:szCs w:val="24"/>
        </w:rPr>
        <w:t></w:t>
      </w:r>
      <w:r w:rsidRPr="009629C4">
        <w:rPr>
          <w:rFonts w:ascii="Arial" w:hAnsi="Arial" w:cs="Arial"/>
          <w:sz w:val="24"/>
          <w:szCs w:val="24"/>
        </w:rPr>
        <w:t xml:space="preserve"> </w:t>
      </w:r>
      <w:r w:rsidRPr="009629C4">
        <w:rPr>
          <w:sz w:val="24"/>
          <w:szCs w:val="24"/>
        </w:rPr>
        <w:t>903 995 95 30</w:t>
      </w:r>
      <w:r>
        <w:rPr>
          <w:sz w:val="24"/>
          <w:szCs w:val="24"/>
        </w:rPr>
        <w:t xml:space="preserve">, </w:t>
      </w:r>
      <w:r w:rsidRPr="009629C4">
        <w:rPr>
          <w:sz w:val="24"/>
          <w:szCs w:val="24"/>
        </w:rPr>
        <w:t>923 750 1011</w:t>
      </w:r>
      <w:r w:rsidR="00635739">
        <w:rPr>
          <w:sz w:val="24"/>
          <w:szCs w:val="24"/>
        </w:rPr>
        <w:t>,</w:t>
      </w:r>
      <w:r w:rsidR="00635739" w:rsidRPr="00635739">
        <w:rPr>
          <w:sz w:val="24"/>
          <w:szCs w:val="24"/>
        </w:rPr>
        <w:t xml:space="preserve"> </w:t>
      </w:r>
      <w:r w:rsidR="00635739">
        <w:rPr>
          <w:sz w:val="24"/>
          <w:szCs w:val="24"/>
        </w:rPr>
        <w:t>902 140 66 35</w:t>
      </w:r>
      <w:r w:rsidRPr="00E76303">
        <w:rPr>
          <w:sz w:val="24"/>
          <w:szCs w:val="24"/>
        </w:rPr>
        <w:t xml:space="preserve"> </w:t>
      </w:r>
      <w:r w:rsidRPr="00A95260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75AE7">
        <w:rPr>
          <w:sz w:val="24"/>
          <w:szCs w:val="24"/>
        </w:rPr>
        <w:t>E-</w:t>
      </w:r>
      <w:proofErr w:type="spellStart"/>
      <w:r w:rsidRPr="00075AE7">
        <w:rPr>
          <w:sz w:val="24"/>
          <w:szCs w:val="24"/>
        </w:rPr>
        <w:t>mail</w:t>
      </w:r>
      <w:proofErr w:type="spellEnd"/>
      <w:r w:rsidRPr="00075AE7">
        <w:rPr>
          <w:sz w:val="24"/>
          <w:szCs w:val="24"/>
        </w:rPr>
        <w:t xml:space="preserve">: </w:t>
      </w:r>
      <w:hyperlink r:id="rId9" w:history="1">
        <w:r w:rsidRPr="00075AE7">
          <w:rPr>
            <w:rStyle w:val="a5"/>
            <w:rFonts w:ascii="Arial CYR" w:hAnsi="Arial CYR" w:cs="Arial CYR"/>
            <w:bCs/>
          </w:rPr>
          <w:t>1</w:t>
        </w:r>
        <w:r w:rsidRPr="00075AE7">
          <w:rPr>
            <w:rStyle w:val="a5"/>
            <w:rFonts w:ascii="Arial CYR" w:hAnsi="Arial CYR" w:cs="Arial CYR"/>
            <w:bCs/>
            <w:lang w:val="pt-BR"/>
          </w:rPr>
          <w:t>c</w:t>
        </w:r>
        <w:r w:rsidRPr="00075AE7">
          <w:rPr>
            <w:rStyle w:val="a5"/>
            <w:rFonts w:ascii="Arial CYR" w:hAnsi="Arial CYR" w:cs="Arial CYR"/>
            <w:bCs/>
          </w:rPr>
          <w:t>@</w:t>
        </w:r>
        <w:r w:rsidRPr="00075AE7">
          <w:rPr>
            <w:rStyle w:val="a5"/>
            <w:rFonts w:ascii="Arial CYR" w:hAnsi="Arial CYR" w:cs="Arial CYR"/>
            <w:bCs/>
            <w:lang w:val="pt-BR"/>
          </w:rPr>
          <w:t>meldy</w:t>
        </w:r>
        <w:r w:rsidRPr="00075AE7">
          <w:rPr>
            <w:rStyle w:val="a5"/>
            <w:rFonts w:ascii="Arial CYR" w:hAnsi="Arial CYR" w:cs="Arial CYR"/>
            <w:bCs/>
          </w:rPr>
          <w:t>.</w:t>
        </w:r>
        <w:r w:rsidRPr="00075AE7">
          <w:rPr>
            <w:rStyle w:val="a5"/>
            <w:rFonts w:ascii="Arial CYR" w:hAnsi="Arial CYR" w:cs="Arial CYR"/>
            <w:bCs/>
            <w:lang w:val="pt-BR"/>
          </w:rPr>
          <w:t>ru</w:t>
        </w:r>
      </w:hyperlink>
      <w:r w:rsidRPr="00075AE7">
        <w:rPr>
          <w:rStyle w:val="a5"/>
          <w:rFonts w:ascii="Arial CYR" w:hAnsi="Arial CYR" w:cs="Arial CYR"/>
          <w:bCs/>
        </w:rPr>
        <w:t xml:space="preserve">,  </w:t>
      </w:r>
      <w:hyperlink r:id="rId10" w:history="1">
        <w:r w:rsidRPr="00075AE7">
          <w:rPr>
            <w:rStyle w:val="a5"/>
            <w:rFonts w:ascii="Arial CYR" w:hAnsi="Arial CYR" w:cs="Arial CYR"/>
            <w:bCs/>
            <w:lang w:val="en-US"/>
          </w:rPr>
          <w:t>elena</w:t>
        </w:r>
        <w:r w:rsidRPr="00075AE7">
          <w:rPr>
            <w:rStyle w:val="a5"/>
            <w:rFonts w:ascii="Arial CYR" w:hAnsi="Arial CYR" w:cs="Arial CYR"/>
            <w:bCs/>
          </w:rPr>
          <w:t>.</w:t>
        </w:r>
        <w:r w:rsidRPr="00075AE7">
          <w:rPr>
            <w:rStyle w:val="a5"/>
            <w:rFonts w:ascii="Arial CYR" w:hAnsi="Arial CYR" w:cs="Arial CYR"/>
            <w:bCs/>
            <w:lang w:val="en-US"/>
          </w:rPr>
          <w:t>altai</w:t>
        </w:r>
        <w:r w:rsidRPr="00075AE7">
          <w:rPr>
            <w:rStyle w:val="a5"/>
            <w:rFonts w:ascii="Arial CYR" w:hAnsi="Arial CYR" w:cs="Arial CYR"/>
            <w:bCs/>
          </w:rPr>
          <w:t>@</w:t>
        </w:r>
        <w:r w:rsidRPr="00075AE7">
          <w:rPr>
            <w:rStyle w:val="a5"/>
            <w:rFonts w:ascii="Arial CYR" w:hAnsi="Arial CYR" w:cs="Arial CYR"/>
            <w:bCs/>
            <w:lang w:val="en-US"/>
          </w:rPr>
          <w:t>bk</w:t>
        </w:r>
        <w:r w:rsidRPr="00075AE7">
          <w:rPr>
            <w:rStyle w:val="a5"/>
            <w:rFonts w:ascii="Arial CYR" w:hAnsi="Arial CYR" w:cs="Arial CYR"/>
            <w:bCs/>
          </w:rPr>
          <w:t>.</w:t>
        </w:r>
        <w:proofErr w:type="spellStart"/>
        <w:r w:rsidRPr="00075AE7">
          <w:rPr>
            <w:rStyle w:val="a5"/>
            <w:rFonts w:ascii="Arial CYR" w:hAnsi="Arial CYR" w:cs="Arial CYR"/>
            <w:bCs/>
            <w:lang w:val="en-US"/>
          </w:rPr>
          <w:t>ru</w:t>
        </w:r>
        <w:proofErr w:type="spellEnd"/>
      </w:hyperlink>
      <w:r w:rsidRPr="00075AE7">
        <w:rPr>
          <w:rFonts w:ascii="Arial CYR" w:hAnsi="Arial CYR" w:cs="Arial CYR"/>
          <w:color w:val="993300"/>
          <w:sz w:val="24"/>
          <w:szCs w:val="24"/>
        </w:rPr>
        <w:t xml:space="preserve">                            </w:t>
      </w:r>
      <w:r w:rsidRPr="00075AE7">
        <w:rPr>
          <w:b/>
          <w:bCs/>
          <w:sz w:val="24"/>
          <w:szCs w:val="24"/>
        </w:rPr>
        <w:t xml:space="preserve">                                               </w:t>
      </w:r>
    </w:p>
    <w:p w:rsidR="00020EF2" w:rsidRPr="00E54EB2" w:rsidRDefault="00020EF2" w:rsidP="00020EF2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286500" cy="0"/>
                <wp:effectExtent l="24765" t="20955" r="2286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9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" strokecolor="gray" strokeweight="3pt">
                <v:stroke linestyle="thinThin"/>
              </v:line>
            </w:pict>
          </mc:Fallback>
        </mc:AlternateContent>
      </w:r>
    </w:p>
    <w:p w:rsidR="00020EF2" w:rsidRPr="00913DB9" w:rsidRDefault="00020EF2" w:rsidP="00020EF2">
      <w:pPr>
        <w:ind w:left="357"/>
        <w:jc w:val="center"/>
        <w:rPr>
          <w:rFonts w:eastAsia="SimSun"/>
          <w:b/>
          <w:bCs/>
          <w:color w:val="0070C0"/>
          <w:lang w:eastAsia="zh-CN"/>
        </w:rPr>
      </w:pPr>
      <w:r w:rsidRPr="00913DB9">
        <w:rPr>
          <w:rFonts w:eastAsia="SimSun"/>
          <w:b/>
          <w:bCs/>
          <w:color w:val="0070C0"/>
          <w:lang w:eastAsia="zh-CN"/>
        </w:rPr>
        <w:t xml:space="preserve">Приглашаем бухгалтеров казенных и бюджетных учреждений  </w:t>
      </w:r>
    </w:p>
    <w:p w:rsidR="00020EF2" w:rsidRDefault="00020EF2" w:rsidP="00EE73BE">
      <w:pPr>
        <w:autoSpaceDE w:val="0"/>
        <w:autoSpaceDN w:val="0"/>
        <w:adjustRightInd w:val="0"/>
        <w:jc w:val="center"/>
        <w:rPr>
          <w:b/>
          <w:bCs/>
          <w:color w:val="0070C0"/>
        </w:rPr>
      </w:pPr>
      <w:bookmarkStart w:id="0" w:name="_GoBack"/>
      <w:r w:rsidRPr="00913DB9">
        <w:rPr>
          <w:b/>
          <w:bCs/>
          <w:color w:val="0070C0"/>
        </w:rPr>
        <w:t xml:space="preserve">Посетить семинар «1С </w:t>
      </w:r>
      <w:proofErr w:type="gramStart"/>
      <w:r w:rsidRPr="00913DB9">
        <w:rPr>
          <w:b/>
          <w:bCs/>
          <w:color w:val="0070C0"/>
        </w:rPr>
        <w:t>:К</w:t>
      </w:r>
      <w:proofErr w:type="gramEnd"/>
      <w:r w:rsidRPr="00913DB9">
        <w:rPr>
          <w:b/>
          <w:bCs/>
          <w:color w:val="0070C0"/>
        </w:rPr>
        <w:t xml:space="preserve">онсалтинг» </w:t>
      </w:r>
      <w:r w:rsidR="00C44D66">
        <w:rPr>
          <w:b/>
          <w:bCs/>
          <w:color w:val="0070C0"/>
        </w:rPr>
        <w:t xml:space="preserve"> онлайн формат</w:t>
      </w:r>
    </w:p>
    <w:p w:rsidR="00EE73BE" w:rsidRDefault="00EE73BE" w:rsidP="00C44D66">
      <w:pPr>
        <w:autoSpaceDE w:val="0"/>
        <w:autoSpaceDN w:val="0"/>
        <w:adjustRightInd w:val="0"/>
        <w:jc w:val="center"/>
        <w:rPr>
          <w:rFonts w:eastAsia="SimSun"/>
          <w:b/>
          <w:bCs/>
          <w:color w:val="0070C0"/>
          <w:lang w:eastAsia="zh-CN"/>
        </w:rPr>
      </w:pPr>
    </w:p>
    <w:p w:rsidR="00C44D66" w:rsidRDefault="00C44D66" w:rsidP="00C44D66">
      <w:pPr>
        <w:autoSpaceDE w:val="0"/>
        <w:autoSpaceDN w:val="0"/>
        <w:adjustRightInd w:val="0"/>
        <w:jc w:val="center"/>
        <w:rPr>
          <w:rFonts w:eastAsia="SimSun"/>
          <w:b/>
          <w:bCs/>
          <w:color w:val="0070C0"/>
          <w:lang w:eastAsia="zh-CN"/>
        </w:rPr>
      </w:pPr>
      <w:r w:rsidRPr="00C44D66">
        <w:rPr>
          <w:rFonts w:eastAsia="SimSun"/>
          <w:b/>
          <w:bCs/>
          <w:color w:val="0070C0"/>
          <w:lang w:eastAsia="zh-CN"/>
        </w:rPr>
        <w:t xml:space="preserve">"Бухгалтерская (бюджетная) отчетность за 2020 год: порядок составления и представления отчетных форм. </w:t>
      </w:r>
    </w:p>
    <w:p w:rsidR="00C44D66" w:rsidRPr="00C44D66" w:rsidRDefault="00C44D66" w:rsidP="00C44D66">
      <w:pPr>
        <w:autoSpaceDE w:val="0"/>
        <w:autoSpaceDN w:val="0"/>
        <w:adjustRightInd w:val="0"/>
        <w:jc w:val="center"/>
        <w:rPr>
          <w:rFonts w:eastAsia="SimSun"/>
          <w:b/>
          <w:bCs/>
          <w:color w:val="0070C0"/>
          <w:lang w:eastAsia="zh-CN"/>
        </w:rPr>
      </w:pPr>
      <w:r w:rsidRPr="00C44D66">
        <w:rPr>
          <w:rFonts w:eastAsia="SimSun"/>
          <w:b/>
          <w:bCs/>
          <w:color w:val="0070C0"/>
          <w:lang w:eastAsia="zh-CN"/>
        </w:rPr>
        <w:t>Практикум в 1С</w:t>
      </w:r>
      <w:proofErr w:type="gramStart"/>
      <w:r w:rsidRPr="00C44D66">
        <w:rPr>
          <w:rFonts w:eastAsia="SimSun"/>
          <w:b/>
          <w:bCs/>
          <w:color w:val="0070C0"/>
          <w:lang w:eastAsia="zh-CN"/>
        </w:rPr>
        <w:t>:Б</w:t>
      </w:r>
      <w:proofErr w:type="gramEnd"/>
      <w:r w:rsidRPr="00C44D66">
        <w:rPr>
          <w:rFonts w:eastAsia="SimSun"/>
          <w:b/>
          <w:bCs/>
          <w:color w:val="0070C0"/>
          <w:lang w:eastAsia="zh-CN"/>
        </w:rPr>
        <w:t>ухгалтерии государственного учреждения 8".</w:t>
      </w:r>
    </w:p>
    <w:bookmarkEnd w:id="0"/>
    <w:p w:rsidR="00C44D66" w:rsidRPr="00913DB9" w:rsidRDefault="00C44D66" w:rsidP="00020EF2">
      <w:pPr>
        <w:autoSpaceDE w:val="0"/>
        <w:autoSpaceDN w:val="0"/>
        <w:adjustRightInd w:val="0"/>
        <w:rPr>
          <w:b/>
          <w:bCs/>
          <w:color w:val="0070C0"/>
        </w:rPr>
      </w:pPr>
    </w:p>
    <w:p w:rsidR="00C44D66" w:rsidRPr="00635739" w:rsidRDefault="00C44D66" w:rsidP="00C44D66">
      <w:pPr>
        <w:pStyle w:val="a8"/>
        <w:shd w:val="clear" w:color="auto" w:fill="FFFFFF"/>
        <w:rPr>
          <w:bCs/>
        </w:rPr>
      </w:pPr>
      <w:r w:rsidRPr="00635739">
        <w:rPr>
          <w:bCs/>
        </w:rPr>
        <w:t>На мероприятии рассматривается порядок составления отчетности за 2020 год казенными, бюджетными и автономными учреждениями с учетом последних изменений, внесенных в законодательные и нормативно-правовые акты, а также официальных разъяснений (письма Минфина России, ФНС России).</w:t>
      </w:r>
    </w:p>
    <w:p w:rsidR="00C44D66" w:rsidRDefault="00C44D66" w:rsidP="00C44D66">
      <w:pPr>
        <w:pStyle w:val="a8"/>
        <w:shd w:val="clear" w:color="auto" w:fill="FFFFFF"/>
        <w:rPr>
          <w:bCs/>
        </w:rPr>
      </w:pPr>
      <w:r w:rsidRPr="00635739">
        <w:rPr>
          <w:bCs/>
        </w:rPr>
        <w:t>Порядок составления отчетности за 2020 год рассмотрен на практических примерах с использованием "1С</w:t>
      </w:r>
      <w:proofErr w:type="gramStart"/>
      <w:r w:rsidRPr="00635739">
        <w:rPr>
          <w:bCs/>
        </w:rPr>
        <w:t>:Б</w:t>
      </w:r>
      <w:proofErr w:type="gramEnd"/>
      <w:r w:rsidRPr="00635739">
        <w:rPr>
          <w:bCs/>
        </w:rPr>
        <w:t>ухгалтерии государственного учреждения 8" (редакции 1, 2).</w:t>
      </w:r>
    </w:p>
    <w:p w:rsidR="00635739" w:rsidRDefault="00635739" w:rsidP="00C44D66">
      <w:pPr>
        <w:pStyle w:val="3"/>
        <w:shd w:val="clear" w:color="auto" w:fill="FFFFFF"/>
        <w:jc w:val="center"/>
        <w:rPr>
          <w:rStyle w:val="a9"/>
          <w:rFonts w:ascii="Tahoma" w:hAnsi="Tahoma" w:cs="Tahoma"/>
          <w:b/>
          <w:bCs/>
          <w:color w:val="000000"/>
          <w:sz w:val="24"/>
          <w:szCs w:val="24"/>
        </w:rPr>
      </w:pPr>
    </w:p>
    <w:p w:rsidR="00C44D66" w:rsidRDefault="00C44D66" w:rsidP="00C44D66">
      <w:pPr>
        <w:pStyle w:val="3"/>
        <w:shd w:val="clear" w:color="auto" w:fill="FFFFFF"/>
        <w:jc w:val="center"/>
        <w:rPr>
          <w:rStyle w:val="a9"/>
          <w:rFonts w:ascii="Tahoma" w:hAnsi="Tahoma" w:cs="Tahoma"/>
          <w:b/>
          <w:bCs/>
          <w:color w:val="000000"/>
          <w:sz w:val="24"/>
          <w:szCs w:val="24"/>
        </w:rPr>
      </w:pPr>
      <w:r>
        <w:rPr>
          <w:rStyle w:val="a9"/>
          <w:rFonts w:ascii="Tahoma" w:hAnsi="Tahoma" w:cs="Tahoma"/>
          <w:b/>
          <w:bCs/>
          <w:color w:val="000000"/>
          <w:sz w:val="24"/>
          <w:szCs w:val="24"/>
        </w:rPr>
        <w:t>ПРОГРАММА СЕМИНАРА</w:t>
      </w:r>
    </w:p>
    <w:p w:rsidR="004A50AE" w:rsidRPr="004A50AE" w:rsidRDefault="004A50AE" w:rsidP="004A50AE">
      <w:pPr>
        <w:shd w:val="clear" w:color="auto" w:fill="FFFFFF"/>
        <w:spacing w:before="100" w:beforeAutospacing="1" w:after="100" w:afterAutospacing="1"/>
        <w:ind w:left="284" w:firstLine="436"/>
      </w:pPr>
    </w:p>
    <w:p w:rsidR="004A50AE" w:rsidRPr="004A50AE" w:rsidRDefault="00C44D66" w:rsidP="004A50AE">
      <w:pPr>
        <w:pStyle w:val="aa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/>
      </w:pPr>
      <w:r w:rsidRPr="004A50AE">
        <w:rPr>
          <w:bCs/>
        </w:rPr>
        <w:t>Общие принципы и вопросы формирования отчетности учреждениями бюджетной сферы.</w:t>
      </w:r>
    </w:p>
    <w:p w:rsidR="004A50AE" w:rsidRPr="004A50AE" w:rsidRDefault="00C44D66" w:rsidP="004A50AE">
      <w:pPr>
        <w:pStyle w:val="aa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/>
      </w:pPr>
      <w:r w:rsidRPr="004A50AE">
        <w:rPr>
          <w:bCs/>
        </w:rPr>
        <w:t>Новое в отчетности государственных и муниципальных учреждений в 2020 году.</w:t>
      </w:r>
    </w:p>
    <w:p w:rsidR="004A50AE" w:rsidRPr="004A50AE" w:rsidRDefault="00C44D66" w:rsidP="004A50AE">
      <w:pPr>
        <w:pStyle w:val="aa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/>
      </w:pPr>
      <w:r w:rsidRPr="004A50AE">
        <w:rPr>
          <w:bCs/>
        </w:rPr>
        <w:t>Применение СГС "Бюджетная информация в бухгалтерской (финансовой) отчетности".</w:t>
      </w:r>
    </w:p>
    <w:p w:rsidR="004A50AE" w:rsidRPr="004A50AE" w:rsidRDefault="00C44D66" w:rsidP="004A50AE">
      <w:pPr>
        <w:pStyle w:val="aa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/>
      </w:pPr>
      <w:r w:rsidRPr="004A50AE">
        <w:rPr>
          <w:bCs/>
        </w:rPr>
        <w:t>Рекомендации по заполнению отдельных форм и контрольные соотношения.</w:t>
      </w:r>
    </w:p>
    <w:p w:rsidR="004A50AE" w:rsidRPr="004A50AE" w:rsidRDefault="004A50AE" w:rsidP="004A50AE">
      <w:pPr>
        <w:pStyle w:val="aa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/>
      </w:pPr>
      <w:r>
        <w:rPr>
          <w:bCs/>
        </w:rPr>
        <w:t>Практические примеры особенности</w:t>
      </w:r>
      <w:r w:rsidR="00C44D66" w:rsidRPr="004A50AE">
        <w:rPr>
          <w:bCs/>
        </w:rPr>
        <w:t xml:space="preserve"> и порядок составления отчетности за 2020 год казенными, бюджетными и автономными учреждениями с использованием программы "1С</w:t>
      </w:r>
      <w:proofErr w:type="gramStart"/>
      <w:r w:rsidR="00C44D66" w:rsidRPr="004A50AE">
        <w:rPr>
          <w:bCs/>
        </w:rPr>
        <w:t>:Б</w:t>
      </w:r>
      <w:proofErr w:type="gramEnd"/>
      <w:r w:rsidR="00C44D66" w:rsidRPr="004A50AE">
        <w:rPr>
          <w:bCs/>
        </w:rPr>
        <w:t>ухгалтерия государственного учреждения 8" (редакций 1 и 2);</w:t>
      </w:r>
    </w:p>
    <w:p w:rsidR="00C44D66" w:rsidRPr="004A50AE" w:rsidRDefault="00C44D66" w:rsidP="004A50AE">
      <w:pPr>
        <w:pStyle w:val="aa"/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567"/>
      </w:pPr>
      <w:r w:rsidRPr="004A50AE">
        <w:rPr>
          <w:bCs/>
        </w:rPr>
        <w:t>Ответы на вопросы слушателей.</w:t>
      </w:r>
    </w:p>
    <w:p w:rsidR="004A50AE" w:rsidRDefault="004A50AE" w:rsidP="004A50AE">
      <w:p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/>
          <w:sz w:val="20"/>
          <w:szCs w:val="20"/>
        </w:rPr>
      </w:pPr>
    </w:p>
    <w:p w:rsidR="004A50AE" w:rsidRDefault="004A50AE" w:rsidP="004A50AE">
      <w:pPr>
        <w:pStyle w:val="aa"/>
        <w:rPr>
          <w:b/>
          <w:bCs/>
          <w:color w:val="000080"/>
          <w:sz w:val="32"/>
          <w:szCs w:val="32"/>
        </w:rPr>
      </w:pPr>
    </w:p>
    <w:p w:rsidR="004A50AE" w:rsidRDefault="004A50AE" w:rsidP="004A50AE">
      <w:pPr>
        <w:pStyle w:val="aa"/>
        <w:rPr>
          <w:b/>
          <w:bCs/>
          <w:color w:val="000080"/>
          <w:sz w:val="32"/>
          <w:szCs w:val="32"/>
        </w:rPr>
      </w:pPr>
    </w:p>
    <w:p w:rsidR="00C44D66" w:rsidRPr="00C44D66" w:rsidRDefault="00C44D66" w:rsidP="004A50AE">
      <w:pPr>
        <w:pStyle w:val="aa"/>
        <w:rPr>
          <w:b/>
          <w:bCs/>
          <w:color w:val="000080"/>
        </w:rPr>
      </w:pPr>
      <w:r w:rsidRPr="00C44D66">
        <w:rPr>
          <w:b/>
          <w:bCs/>
          <w:color w:val="000080"/>
          <w:sz w:val="32"/>
          <w:szCs w:val="32"/>
        </w:rPr>
        <w:t xml:space="preserve">Стоимость  </w:t>
      </w:r>
      <w:r w:rsidR="004A50AE">
        <w:rPr>
          <w:b/>
          <w:bCs/>
          <w:color w:val="000080"/>
          <w:sz w:val="32"/>
          <w:szCs w:val="32"/>
        </w:rPr>
        <w:t>9</w:t>
      </w:r>
      <w:r w:rsidRPr="00C44D66">
        <w:rPr>
          <w:b/>
          <w:bCs/>
          <w:color w:val="000080"/>
          <w:sz w:val="32"/>
          <w:szCs w:val="32"/>
        </w:rPr>
        <w:t xml:space="preserve">00 руб. </w:t>
      </w:r>
      <w:proofErr w:type="gramStart"/>
      <w:r w:rsidRPr="00C44D66">
        <w:rPr>
          <w:b/>
          <w:bCs/>
          <w:color w:val="000080"/>
        </w:rPr>
        <w:t xml:space="preserve">( </w:t>
      </w:r>
      <w:proofErr w:type="gramEnd"/>
      <w:r w:rsidR="004A50AE">
        <w:rPr>
          <w:b/>
          <w:bCs/>
          <w:color w:val="000080"/>
        </w:rPr>
        <w:t>девять</w:t>
      </w:r>
      <w:r w:rsidRPr="00C44D66">
        <w:rPr>
          <w:b/>
          <w:bCs/>
          <w:color w:val="000080"/>
        </w:rPr>
        <w:t xml:space="preserve">сот  рублей с одного человека) </w:t>
      </w:r>
    </w:p>
    <w:p w:rsidR="00020EF2" w:rsidRDefault="00020EF2" w:rsidP="00020EF2">
      <w:pPr>
        <w:jc w:val="right"/>
      </w:pPr>
      <w:r w:rsidRPr="006169A0">
        <w:t xml:space="preserve">Оплата только перечислением на </w:t>
      </w:r>
      <w:proofErr w:type="gramStart"/>
      <w:r w:rsidRPr="006169A0">
        <w:t>р</w:t>
      </w:r>
      <w:proofErr w:type="gramEnd"/>
      <w:r w:rsidRPr="006169A0">
        <w:t>\счет.</w:t>
      </w:r>
    </w:p>
    <w:p w:rsidR="004A50AE" w:rsidRDefault="004A50AE" w:rsidP="00020EF2">
      <w:pPr>
        <w:jc w:val="right"/>
      </w:pPr>
    </w:p>
    <w:p w:rsidR="004A50AE" w:rsidRDefault="004A50AE" w:rsidP="00020EF2">
      <w:pPr>
        <w:jc w:val="right"/>
      </w:pPr>
    </w:p>
    <w:p w:rsidR="00F752D5" w:rsidRDefault="00020EF2" w:rsidP="00D14D82">
      <w:pPr>
        <w:jc w:val="both"/>
      </w:pPr>
      <w:r w:rsidRPr="009629C4">
        <w:rPr>
          <w:rFonts w:ascii="Wingdings" w:hAnsi="Wingdings" w:cs="Arial"/>
        </w:rPr>
        <w:t></w:t>
      </w:r>
      <w:r>
        <w:rPr>
          <w:rFonts w:cs="Arial"/>
        </w:rPr>
        <w:t xml:space="preserve"> </w:t>
      </w:r>
      <w:r>
        <w:t>З</w:t>
      </w:r>
      <w:r w:rsidRPr="00543636">
        <w:t xml:space="preserve">адать вопрос и получить </w:t>
      </w:r>
      <w:r>
        <w:t xml:space="preserve">дополнительную информацию </w:t>
      </w:r>
      <w:r w:rsidRPr="00543636">
        <w:t>можно по телефонам</w:t>
      </w:r>
      <w:r>
        <w:br/>
      </w:r>
      <w:r w:rsidRPr="00543636">
        <w:t>т. 923 750 1011</w:t>
      </w:r>
      <w:r>
        <w:t xml:space="preserve">, </w:t>
      </w:r>
      <w:r w:rsidRPr="00543636">
        <w:t>8 903 995 95 30,</w:t>
      </w:r>
      <w:r w:rsidRPr="00580169">
        <w:t xml:space="preserve"> </w:t>
      </w:r>
      <w:r w:rsidRPr="009629C4">
        <w:t>902 140 66 35</w:t>
      </w:r>
      <w:r w:rsidRPr="00543636">
        <w:t xml:space="preserve">  Тарасова Елена Ивановна.</w:t>
      </w:r>
    </w:p>
    <w:p w:rsidR="00020EF2" w:rsidRDefault="00020EF2"/>
    <w:sectPr w:rsidR="0002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8F4"/>
    <w:multiLevelType w:val="multilevel"/>
    <w:tmpl w:val="F872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85450"/>
    <w:multiLevelType w:val="hybridMultilevel"/>
    <w:tmpl w:val="716A58F6"/>
    <w:lvl w:ilvl="0" w:tplc="C59C7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32E55"/>
    <w:multiLevelType w:val="hybridMultilevel"/>
    <w:tmpl w:val="D0E8E3F6"/>
    <w:lvl w:ilvl="0" w:tplc="1F0A089E">
      <w:start w:val="2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1AD18E4"/>
    <w:multiLevelType w:val="hybridMultilevel"/>
    <w:tmpl w:val="801E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91C31"/>
    <w:multiLevelType w:val="hybridMultilevel"/>
    <w:tmpl w:val="5BB829FA"/>
    <w:lvl w:ilvl="0" w:tplc="EA7077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D33984"/>
    <w:multiLevelType w:val="hybridMultilevel"/>
    <w:tmpl w:val="3804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E5430"/>
    <w:multiLevelType w:val="hybridMultilevel"/>
    <w:tmpl w:val="DFD6CC7C"/>
    <w:lvl w:ilvl="0" w:tplc="869A4F68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53"/>
    <w:rsid w:val="00020EF2"/>
    <w:rsid w:val="004A50AE"/>
    <w:rsid w:val="00570EF4"/>
    <w:rsid w:val="00635739"/>
    <w:rsid w:val="006B6453"/>
    <w:rsid w:val="00C44D66"/>
    <w:rsid w:val="00D14D82"/>
    <w:rsid w:val="00EE73BE"/>
    <w:rsid w:val="00F7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4D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44D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6453"/>
    <w:pPr>
      <w:suppressAutoHyphens/>
      <w:spacing w:after="140" w:line="288" w:lineRule="auto"/>
    </w:pPr>
    <w:rPr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6B64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uiPriority w:val="99"/>
    <w:rsid w:val="00020EF2"/>
    <w:rPr>
      <w:color w:val="0000FF"/>
      <w:u w:val="single"/>
    </w:rPr>
  </w:style>
  <w:style w:type="paragraph" w:customStyle="1" w:styleId="Iauiue">
    <w:name w:val="Iau?iue"/>
    <w:rsid w:val="00020EF2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20EF2"/>
    <w:pPr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 w:cs="Bookman Old Style"/>
      <w:color w:val="000000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20E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E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4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C44D6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44D66"/>
    <w:rPr>
      <w:b/>
      <w:bCs/>
    </w:rPr>
  </w:style>
  <w:style w:type="paragraph" w:styleId="aa">
    <w:name w:val="List Paragraph"/>
    <w:basedOn w:val="a"/>
    <w:uiPriority w:val="34"/>
    <w:qFormat/>
    <w:rsid w:val="00C44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44D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44D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6453"/>
    <w:pPr>
      <w:suppressAutoHyphens/>
      <w:spacing w:after="140" w:line="288" w:lineRule="auto"/>
    </w:pPr>
    <w:rPr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6B64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Hyperlink"/>
    <w:uiPriority w:val="99"/>
    <w:rsid w:val="00020EF2"/>
    <w:rPr>
      <w:color w:val="0000FF"/>
      <w:u w:val="single"/>
    </w:rPr>
  </w:style>
  <w:style w:type="paragraph" w:customStyle="1" w:styleId="Iauiue">
    <w:name w:val="Iau?iue"/>
    <w:rsid w:val="00020EF2"/>
    <w:pPr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20EF2"/>
    <w:pPr>
      <w:autoSpaceDE w:val="0"/>
      <w:autoSpaceDN w:val="0"/>
      <w:adjustRightInd w:val="0"/>
      <w:spacing w:after="0" w:line="240" w:lineRule="auto"/>
    </w:pPr>
    <w:rPr>
      <w:rFonts w:ascii="Bookman Old Style" w:eastAsia="SimSun" w:hAnsi="Bookman Old Style" w:cs="Bookman Old Style"/>
      <w:color w:val="000000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020E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E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4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4D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C44D66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44D66"/>
    <w:rPr>
      <w:b/>
      <w:bCs/>
    </w:rPr>
  </w:style>
  <w:style w:type="paragraph" w:styleId="aa">
    <w:name w:val="List Paragraph"/>
    <w:basedOn w:val="a"/>
    <w:uiPriority w:val="34"/>
    <w:qFormat/>
    <w:rsid w:val="00C4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y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lena.altai@b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1c@meld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2692-2BF1-464F-9F21-5C15E043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2020-10-20T06:21:00Z</dcterms:created>
  <dcterms:modified xsi:type="dcterms:W3CDTF">2020-10-20T07:16:00Z</dcterms:modified>
</cp:coreProperties>
</file>